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A15" w:rsidRDefault="008C1A15" w:rsidP="008C1A15">
      <w:pPr>
        <w:ind w:left="851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Strawczyn, 04.01.2021 r.</w:t>
      </w:r>
    </w:p>
    <w:p w:rsidR="008C1A15" w:rsidRDefault="008C1A15" w:rsidP="008C1A15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Znak: ZP.271.2.48.2020</w:t>
      </w:r>
    </w:p>
    <w:p w:rsidR="008C1A15" w:rsidRDefault="008C1A15" w:rsidP="008C1A15">
      <w:pPr>
        <w:spacing w:after="0"/>
        <w:jc w:val="right"/>
        <w:rPr>
          <w:rFonts w:ascii="Arial Narrow" w:hAnsi="Arial Narrow" w:cs="Tahoma"/>
          <w:b/>
          <w:sz w:val="24"/>
          <w:szCs w:val="20"/>
        </w:rPr>
      </w:pPr>
      <w:r>
        <w:rPr>
          <w:rFonts w:ascii="Arial Narrow" w:hAnsi="Arial Narrow" w:cs="Tahoma"/>
          <w:b/>
          <w:sz w:val="24"/>
          <w:szCs w:val="20"/>
        </w:rPr>
        <w:t>Do wiadomości Wykonawców</w:t>
      </w:r>
    </w:p>
    <w:p w:rsidR="008C1A15" w:rsidRDefault="008C1A15" w:rsidP="008C1A15">
      <w:pPr>
        <w:spacing w:after="0"/>
        <w:jc w:val="right"/>
        <w:rPr>
          <w:rFonts w:ascii="Arial Narrow" w:hAnsi="Arial Narrow" w:cs="Tahoma"/>
          <w:szCs w:val="20"/>
        </w:rPr>
      </w:pPr>
    </w:p>
    <w:p w:rsidR="008C1A15" w:rsidRDefault="008C1A15" w:rsidP="008C1A15">
      <w:pPr>
        <w:spacing w:after="0"/>
        <w:jc w:val="both"/>
        <w:rPr>
          <w:rFonts w:ascii="Arial Narrow" w:hAnsi="Arial Narrow"/>
          <w:b/>
        </w:rPr>
      </w:pPr>
    </w:p>
    <w:p w:rsidR="008C1A15" w:rsidRDefault="008C1A15" w:rsidP="008C1A15">
      <w:pPr>
        <w:jc w:val="both"/>
      </w:pPr>
      <w:r>
        <w:rPr>
          <w:rFonts w:ascii="Arial Narrow" w:hAnsi="Arial Narrow" w:cs="Arial"/>
          <w:b/>
        </w:rPr>
        <w:t xml:space="preserve">Dotyczy: </w:t>
      </w:r>
      <w:r>
        <w:rPr>
          <w:rFonts w:ascii="Arial Narrow" w:hAnsi="Arial Narrow" w:cs="Tahoma"/>
        </w:rPr>
        <w:t>„</w:t>
      </w:r>
      <w:r>
        <w:rPr>
          <w:rFonts w:ascii="Arial Narrow" w:hAnsi="Arial Narrow" w:cs="Tahoma"/>
          <w:b/>
        </w:rPr>
        <w:t xml:space="preserve">Transport odpadów z pojemnika KP-7, pojemników IGLOO oraz pojemników </w:t>
      </w:r>
      <w:r>
        <w:rPr>
          <w:rFonts w:ascii="Arial Narrow" w:hAnsi="Arial Narrow" w:cs="Tahoma"/>
          <w:b/>
        </w:rPr>
        <w:br/>
        <w:t>o pojemności 1100 l”</w:t>
      </w:r>
    </w:p>
    <w:p w:rsidR="008C1A15" w:rsidRDefault="008C1A15" w:rsidP="008C1A15">
      <w:pPr>
        <w:ind w:left="993" w:hanging="993"/>
        <w:jc w:val="center"/>
        <w:rPr>
          <w:rFonts w:ascii="Arial Narrow" w:hAnsi="Arial Narrow"/>
          <w:b/>
        </w:rPr>
      </w:pPr>
    </w:p>
    <w:p w:rsidR="008C1A15" w:rsidRDefault="008C1A15" w:rsidP="008C1A15">
      <w:pPr>
        <w:ind w:left="993" w:hanging="993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ZAWIADOMIENIE O WYBORZE OFERTY</w:t>
      </w:r>
    </w:p>
    <w:p w:rsidR="008C1A15" w:rsidRDefault="008C1A15" w:rsidP="008C1A15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Zawiadamiam, że w wyniku przeprowadzonego postępowania z wyłączeniem ustawy Prawo zamówień publicznych na usługi jak wyżej wybrana została następująca oferta:</w:t>
      </w:r>
    </w:p>
    <w:p w:rsidR="008C1A15" w:rsidRDefault="008C1A15" w:rsidP="008C1A15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Przedsiębiorstwo Handlowo – Usługowe „ZIELIŃSKI”</w:t>
      </w:r>
    </w:p>
    <w:p w:rsidR="008C1A15" w:rsidRDefault="008C1A15" w:rsidP="008C1A15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Zbigniew Zieliński</w:t>
      </w:r>
    </w:p>
    <w:p w:rsidR="008C1A15" w:rsidRDefault="008C1A15" w:rsidP="008C1A15">
      <w:pPr>
        <w:tabs>
          <w:tab w:val="left" w:pos="374"/>
        </w:tabs>
        <w:suppressAutoHyphens w:val="0"/>
        <w:autoSpaceDE w:val="0"/>
        <w:spacing w:after="0" w:line="360" w:lineRule="auto"/>
        <w:textAlignment w:val="auto"/>
      </w:pPr>
      <w:r>
        <w:rPr>
          <w:rFonts w:ascii="Arial Narrow" w:hAnsi="Arial Narrow"/>
          <w:b/>
        </w:rPr>
        <w:t>ul. Klasztorna 27a, 26-035 Raków</w:t>
      </w:r>
      <w:r>
        <w:rPr>
          <w:rFonts w:ascii="Arial Narrow" w:hAnsi="Arial Narrow"/>
          <w:b/>
          <w:color w:val="000000"/>
        </w:rPr>
        <w:t xml:space="preserve"> </w:t>
      </w:r>
    </w:p>
    <w:p w:rsidR="008C1A15" w:rsidRDefault="008C1A15" w:rsidP="008C1A15">
      <w:pPr>
        <w:tabs>
          <w:tab w:val="left" w:pos="374"/>
        </w:tabs>
        <w:suppressAutoHyphens w:val="0"/>
        <w:autoSpaceDE w:val="0"/>
        <w:spacing w:before="120" w:after="120" w:line="240" w:lineRule="auto"/>
        <w:jc w:val="both"/>
        <w:textAlignment w:val="auto"/>
      </w:pPr>
      <w:r>
        <w:rPr>
          <w:rFonts w:ascii="Arial Narrow" w:hAnsi="Arial Narrow"/>
          <w:b/>
          <w:color w:val="000000"/>
        </w:rPr>
        <w:t xml:space="preserve">Cena wybranej oferty: </w:t>
      </w:r>
      <w:r>
        <w:rPr>
          <w:rFonts w:ascii="Arial Narrow" w:hAnsi="Arial Narrow"/>
          <w:b/>
        </w:rPr>
        <w:t>19 540,22 zł brutto</w:t>
      </w:r>
    </w:p>
    <w:p w:rsidR="008C1A15" w:rsidRDefault="008C1A15" w:rsidP="008C1A15">
      <w:pPr>
        <w:tabs>
          <w:tab w:val="left" w:pos="374"/>
        </w:tabs>
        <w:suppressAutoHyphens w:val="0"/>
        <w:autoSpaceDE w:val="0"/>
        <w:spacing w:before="120" w:after="120" w:line="240" w:lineRule="auto"/>
        <w:ind w:left="425"/>
        <w:jc w:val="both"/>
        <w:textAlignment w:val="auto"/>
        <w:rPr>
          <w:rFonts w:ascii="Arial Narrow" w:hAnsi="Arial Narrow"/>
        </w:rPr>
      </w:pPr>
    </w:p>
    <w:p w:rsidR="008C1A15" w:rsidRDefault="008C1A15" w:rsidP="008C1A15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Wybrana oferta spełnia wymagania Zamawiającego. Oceny oferty dokonano na podstawie ustalonego  </w:t>
      </w:r>
      <w:r>
        <w:rPr>
          <w:rFonts w:ascii="Arial Narrow" w:hAnsi="Arial Narrow"/>
        </w:rPr>
        <w:br/>
        <w:t>w postępowaniu kryterium – cena 100 pkt</w:t>
      </w:r>
    </w:p>
    <w:p w:rsidR="008C1A15" w:rsidRDefault="008C1A15" w:rsidP="008C1A15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Wybrana oferta w wyniku dokonanej oceny uzyskała 100 pkt.</w:t>
      </w:r>
    </w:p>
    <w:p w:rsidR="008C1A15" w:rsidRDefault="008C1A15" w:rsidP="008C1A15">
      <w:pPr>
        <w:spacing w:after="0" w:line="240" w:lineRule="auto"/>
        <w:rPr>
          <w:rFonts w:ascii="Arial Narrow" w:hAnsi="Arial Narrow"/>
        </w:rPr>
      </w:pPr>
    </w:p>
    <w:p w:rsidR="008C1A15" w:rsidRDefault="008C1A15" w:rsidP="008C1A15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W prowadzonym postępowaniu oceniono następujące oferty:</w:t>
      </w:r>
    </w:p>
    <w:p w:rsidR="008C1A15" w:rsidRDefault="008C1A15" w:rsidP="008C1A15">
      <w:pPr>
        <w:spacing w:after="0" w:line="240" w:lineRule="auto"/>
        <w:rPr>
          <w:rFonts w:ascii="Arial Narrow" w:hAnsi="Arial Narrow"/>
        </w:rPr>
      </w:pPr>
    </w:p>
    <w:tbl>
      <w:tblPr>
        <w:tblW w:w="9067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3805"/>
        <w:gridCol w:w="1731"/>
        <w:gridCol w:w="1350"/>
        <w:gridCol w:w="1504"/>
      </w:tblGrid>
      <w:tr w:rsidR="008C1A15" w:rsidTr="00030641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L.p.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Nazwa i adres Wykonawcy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Cena brutto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Punkty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b/>
                <w:szCs w:val="20"/>
              </w:rPr>
            </w:pPr>
            <w:r>
              <w:rPr>
                <w:rFonts w:ascii="Arial Narrow" w:hAnsi="Arial Narrow"/>
                <w:b/>
                <w:szCs w:val="20"/>
              </w:rPr>
              <w:t>Data wpływu oferty</w:t>
            </w:r>
          </w:p>
        </w:tc>
      </w:tr>
      <w:tr w:rsidR="008C1A15" w:rsidTr="00030641">
        <w:tblPrEx>
          <w:tblCellMar>
            <w:top w:w="0" w:type="dxa"/>
            <w:bottom w:w="0" w:type="dxa"/>
          </w:tblCellMar>
        </w:tblPrEx>
        <w:trPr>
          <w:trHeight w:val="94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jc w:val="center"/>
              <w:textAlignment w:val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pStyle w:val="Bezodstpw"/>
              <w:spacing w:line="276" w:lineRule="auto"/>
            </w:pPr>
            <w:r>
              <w:rPr>
                <w:rFonts w:ascii="Arial Narrow" w:hAnsi="Arial Narrow" w:cs="Tahoma"/>
                <w:b/>
                <w:szCs w:val="20"/>
              </w:rPr>
              <w:t>Ireneusz Łabędzki ID Trans</w:t>
            </w:r>
          </w:p>
          <w:p w:rsidR="008C1A15" w:rsidRDefault="008C1A15" w:rsidP="00030641">
            <w:pPr>
              <w:pStyle w:val="Bezodstpw"/>
              <w:spacing w:line="276" w:lineRule="auto"/>
            </w:pPr>
            <w:r>
              <w:rPr>
                <w:rFonts w:ascii="Arial Narrow" w:hAnsi="Arial Narrow" w:cs="Tahoma"/>
                <w:szCs w:val="20"/>
              </w:rPr>
              <w:t>Bobrza 10A, 26-085 Miedziana Góra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20 271,60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96,39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24.12.2020 r. godz. 10:55</w:t>
            </w:r>
          </w:p>
        </w:tc>
      </w:tr>
      <w:tr w:rsidR="008C1A15" w:rsidTr="00030641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jc w:val="center"/>
              <w:textAlignment w:val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uppressAutoHyphens w:val="0"/>
              <w:spacing w:after="0" w:line="240" w:lineRule="auto"/>
              <w:textAlignment w:val="auto"/>
            </w:pPr>
            <w:r>
              <w:rPr>
                <w:rFonts w:ascii="Arial Narrow" w:hAnsi="Arial Narrow" w:cs="Tahoma"/>
                <w:b/>
                <w:szCs w:val="20"/>
              </w:rPr>
              <w:t>P. H. U. „ZIELIŃSKI”, Zbigniew Zieliński</w:t>
            </w:r>
          </w:p>
          <w:p w:rsidR="008C1A15" w:rsidRDefault="008C1A15" w:rsidP="00030641">
            <w:pPr>
              <w:spacing w:after="0" w:line="240" w:lineRule="auto"/>
              <w:textAlignment w:val="auto"/>
            </w:pPr>
            <w:r>
              <w:rPr>
                <w:rFonts w:ascii="Arial Narrow" w:hAnsi="Arial Narrow" w:cs="Tahoma"/>
                <w:szCs w:val="20"/>
              </w:rPr>
              <w:t>ul. Klasztorna 27a, 26-035 Raków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19 540,22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100,00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A15" w:rsidRDefault="008C1A15" w:rsidP="00030641">
            <w:pPr>
              <w:spacing w:after="0"/>
              <w:jc w:val="center"/>
              <w:textAlignment w:val="auto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Cs w:val="20"/>
              </w:rPr>
              <w:t>24.12.2020 r. godz. 10:55</w:t>
            </w:r>
          </w:p>
        </w:tc>
      </w:tr>
    </w:tbl>
    <w:p w:rsidR="008C1A15" w:rsidRDefault="008C1A15" w:rsidP="008C1A15">
      <w:pPr>
        <w:spacing w:after="0"/>
        <w:rPr>
          <w:rFonts w:ascii="Arial Narrow" w:hAnsi="Arial Narrow"/>
          <w:sz w:val="18"/>
        </w:rPr>
      </w:pPr>
    </w:p>
    <w:p w:rsidR="008C1A15" w:rsidRDefault="008C1A15" w:rsidP="008C1A15">
      <w:pPr>
        <w:spacing w:after="0"/>
        <w:rPr>
          <w:rFonts w:ascii="Arial Narrow" w:hAnsi="Arial Narrow"/>
          <w:sz w:val="18"/>
        </w:rPr>
      </w:pPr>
    </w:p>
    <w:p w:rsidR="008C1A15" w:rsidRPr="008C1A15" w:rsidRDefault="008C1A15" w:rsidP="008C1A15">
      <w:pPr>
        <w:spacing w:after="0"/>
        <w:ind w:left="6663"/>
        <w:jc w:val="center"/>
        <w:rPr>
          <w:rFonts w:ascii="Arial Narrow" w:hAnsi="Arial Narrow"/>
        </w:rPr>
      </w:pPr>
      <w:r w:rsidRPr="008C1A15">
        <w:rPr>
          <w:rFonts w:ascii="Arial Narrow" w:hAnsi="Arial Narrow"/>
        </w:rPr>
        <w:t>Zatwierdzam</w:t>
      </w:r>
    </w:p>
    <w:p w:rsidR="008C1A15" w:rsidRPr="008C1A15" w:rsidRDefault="008C1A15" w:rsidP="008C1A15">
      <w:pPr>
        <w:spacing w:after="0"/>
        <w:ind w:left="6663"/>
        <w:jc w:val="center"/>
        <w:rPr>
          <w:rFonts w:ascii="Arial Narrow" w:hAnsi="Arial Narrow"/>
        </w:rPr>
      </w:pPr>
      <w:r w:rsidRPr="008C1A15">
        <w:rPr>
          <w:rFonts w:ascii="Arial Narrow" w:hAnsi="Arial Narrow"/>
        </w:rPr>
        <w:t>Wójt Gminy Strawczyn</w:t>
      </w:r>
    </w:p>
    <w:p w:rsidR="008C1A15" w:rsidRPr="008C1A15" w:rsidRDefault="008C1A15" w:rsidP="008C1A15">
      <w:pPr>
        <w:spacing w:after="0"/>
        <w:ind w:left="6663"/>
        <w:jc w:val="center"/>
        <w:rPr>
          <w:rFonts w:ascii="Arial Narrow" w:hAnsi="Arial Narrow"/>
        </w:rPr>
      </w:pPr>
      <w:r w:rsidRPr="008C1A15">
        <w:rPr>
          <w:rFonts w:ascii="Arial Narrow" w:hAnsi="Arial Narrow"/>
        </w:rPr>
        <w:t>/-/ mgr inż. Tadeusz Tkaczyk</w:t>
      </w:r>
    </w:p>
    <w:p w:rsidR="008C1A15" w:rsidRDefault="008C1A15" w:rsidP="008C1A15">
      <w:pPr>
        <w:spacing w:after="0"/>
        <w:rPr>
          <w:rFonts w:ascii="Arial Narrow" w:hAnsi="Arial Narrow"/>
          <w:sz w:val="18"/>
        </w:rPr>
      </w:pPr>
    </w:p>
    <w:p w:rsidR="008C1A15" w:rsidRDefault="008C1A15" w:rsidP="008C1A15">
      <w:pPr>
        <w:spacing w:after="0"/>
        <w:rPr>
          <w:rFonts w:ascii="Arial Narrow" w:hAnsi="Arial Narrow"/>
          <w:sz w:val="18"/>
        </w:rPr>
      </w:pPr>
      <w:bookmarkStart w:id="0" w:name="_GoBack"/>
      <w:bookmarkEnd w:id="0"/>
    </w:p>
    <w:p w:rsidR="008C1A15" w:rsidRDefault="008C1A15" w:rsidP="008C1A15">
      <w:pPr>
        <w:spacing w:after="0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Otrzymują:</w:t>
      </w:r>
    </w:p>
    <w:p w:rsidR="008C1A15" w:rsidRDefault="008C1A15" w:rsidP="008C1A15">
      <w:pPr>
        <w:pStyle w:val="Akapitzlist"/>
        <w:numPr>
          <w:ilvl w:val="0"/>
          <w:numId w:val="1"/>
        </w:numPr>
        <w:spacing w:after="0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Wykonawca x 2</w:t>
      </w:r>
    </w:p>
    <w:p w:rsidR="008C1A15" w:rsidRDefault="008C1A15" w:rsidP="008C1A15">
      <w:pPr>
        <w:pStyle w:val="Akapitzlist"/>
        <w:numPr>
          <w:ilvl w:val="0"/>
          <w:numId w:val="1"/>
        </w:numPr>
        <w:spacing w:after="0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>Strona internetowa: Strawczyn.4bip.pl</w:t>
      </w:r>
    </w:p>
    <w:p w:rsidR="008C1A15" w:rsidRDefault="008C1A15" w:rsidP="008C1A15">
      <w:pPr>
        <w:pStyle w:val="Akapitzlist"/>
        <w:numPr>
          <w:ilvl w:val="0"/>
          <w:numId w:val="1"/>
        </w:numPr>
        <w:spacing w:after="0"/>
      </w:pPr>
      <w:r>
        <w:rPr>
          <w:rFonts w:ascii="Arial Narrow" w:hAnsi="Arial Narrow"/>
          <w:sz w:val="18"/>
        </w:rPr>
        <w:t>a/a</w:t>
      </w:r>
    </w:p>
    <w:p w:rsidR="008C1A15" w:rsidRDefault="008C1A15" w:rsidP="008C1A15">
      <w:pPr>
        <w:spacing w:after="0"/>
      </w:pPr>
    </w:p>
    <w:p w:rsidR="008C1A15" w:rsidRDefault="008C1A15" w:rsidP="008C1A15">
      <w:pPr>
        <w:spacing w:after="0"/>
      </w:pPr>
    </w:p>
    <w:p w:rsidR="00F40764" w:rsidRDefault="00F40764"/>
    <w:sectPr w:rsidR="00F40764">
      <w:pgSz w:w="11906" w:h="16838"/>
      <w:pgMar w:top="993" w:right="1417" w:bottom="709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A4886"/>
    <w:multiLevelType w:val="multilevel"/>
    <w:tmpl w:val="12AA7112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A15"/>
    <w:rsid w:val="008C1A15"/>
    <w:rsid w:val="00F4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E1BE6-AB13-4B96-AAFD-76BACC1F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C1A1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8C1A15"/>
    <w:pPr>
      <w:ind w:left="720"/>
    </w:pPr>
  </w:style>
  <w:style w:type="paragraph" w:styleId="Bezodstpw">
    <w:name w:val="No Spacing"/>
    <w:rsid w:val="008C1A15"/>
    <w:pPr>
      <w:suppressAutoHyphens/>
      <w:autoSpaceDN w:val="0"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Kęcka</dc:creator>
  <cp:keywords/>
  <dc:description/>
  <cp:lastModifiedBy>Anna Kęcka</cp:lastModifiedBy>
  <cp:revision>1</cp:revision>
  <dcterms:created xsi:type="dcterms:W3CDTF">2021-01-04T11:26:00Z</dcterms:created>
  <dcterms:modified xsi:type="dcterms:W3CDTF">2021-01-04T11:27:00Z</dcterms:modified>
</cp:coreProperties>
</file>