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9BD" w:rsidRPr="00665722" w:rsidRDefault="00665722" w:rsidP="00665722">
      <w:pPr>
        <w:jc w:val="center"/>
        <w:rPr>
          <w:rFonts w:ascii="Arial Narrow" w:hAnsi="Arial Narrow"/>
          <w:b/>
        </w:rPr>
      </w:pPr>
      <w:r w:rsidRPr="00665722">
        <w:rPr>
          <w:rFonts w:ascii="Arial Narrow" w:hAnsi="Arial Narrow"/>
          <w:b/>
        </w:rPr>
        <w:t>Zapotrzebowanie na pomoce dydaktyczne do sal lekcyjnych w Szkole Podstawowej w Rudzie Strawczyńskiej</w:t>
      </w:r>
    </w:p>
    <w:tbl>
      <w:tblPr>
        <w:tblStyle w:val="Tabela-Siatka"/>
        <w:tblW w:w="14460" w:type="dxa"/>
        <w:tblInd w:w="-431" w:type="dxa"/>
        <w:tblLayout w:type="fixed"/>
        <w:tblLook w:val="0480" w:firstRow="0" w:lastRow="0" w:firstColumn="1" w:lastColumn="0" w:noHBand="0" w:noVBand="1"/>
      </w:tblPr>
      <w:tblGrid>
        <w:gridCol w:w="889"/>
        <w:gridCol w:w="1947"/>
        <w:gridCol w:w="5103"/>
        <w:gridCol w:w="1134"/>
        <w:gridCol w:w="2268"/>
        <w:gridCol w:w="1418"/>
        <w:gridCol w:w="1701"/>
      </w:tblGrid>
      <w:tr w:rsidR="00665722" w:rsidRPr="00665722" w:rsidTr="00665722">
        <w:tc>
          <w:tcPr>
            <w:tcW w:w="889" w:type="dxa"/>
          </w:tcPr>
          <w:p w:rsidR="00665722" w:rsidRPr="00665722" w:rsidRDefault="00665722" w:rsidP="00665722">
            <w:pPr>
              <w:jc w:val="center"/>
              <w:rPr>
                <w:rFonts w:ascii="Arial Narrow" w:hAnsi="Arial Narrow" w:cs="Times New Roman"/>
                <w:b/>
              </w:rPr>
            </w:pPr>
            <w:r w:rsidRPr="00665722">
              <w:rPr>
                <w:rFonts w:ascii="Arial Narrow" w:hAnsi="Arial Narrow" w:cs="Times New Roman"/>
                <w:b/>
              </w:rPr>
              <w:t>Lp.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jc w:val="center"/>
              <w:rPr>
                <w:rFonts w:ascii="Arial Narrow" w:hAnsi="Arial Narrow" w:cs="Times New Roman"/>
                <w:b/>
              </w:rPr>
            </w:pPr>
            <w:r w:rsidRPr="00665722">
              <w:rPr>
                <w:rFonts w:ascii="Arial Narrow" w:hAnsi="Arial Narrow" w:cs="Times New Roman"/>
                <w:b/>
              </w:rPr>
              <w:t>Rodzaj wyposażenia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jc w:val="center"/>
              <w:rPr>
                <w:rFonts w:ascii="Arial Narrow" w:hAnsi="Arial Narrow" w:cs="Times New Roman"/>
                <w:b/>
              </w:rPr>
            </w:pPr>
            <w:r w:rsidRPr="00665722">
              <w:rPr>
                <w:rFonts w:ascii="Arial Narrow" w:hAnsi="Arial Narrow" w:cs="Times New Roman"/>
                <w:b/>
              </w:rPr>
              <w:t>Opis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jc w:val="center"/>
              <w:rPr>
                <w:rFonts w:ascii="Arial Narrow" w:hAnsi="Arial Narrow" w:cs="Times New Roman"/>
                <w:b/>
              </w:rPr>
            </w:pPr>
            <w:r w:rsidRPr="00665722">
              <w:rPr>
                <w:rFonts w:ascii="Arial Narrow" w:hAnsi="Arial Narrow" w:cs="Times New Roman"/>
                <w:b/>
              </w:rPr>
              <w:t>Ilość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jc w:val="center"/>
              <w:rPr>
                <w:rFonts w:ascii="Arial Narrow" w:hAnsi="Arial Narrow" w:cs="Times New Roman"/>
                <w:b/>
              </w:rPr>
            </w:pPr>
            <w:r w:rsidRPr="00665722">
              <w:rPr>
                <w:rFonts w:ascii="Arial Narrow" w:hAnsi="Arial Narrow" w:cs="Times New Roman"/>
                <w:b/>
              </w:rPr>
              <w:t>Przykład służący wyjaśnieniu jakiego rodzaju produktu oczekuje Zamawiający.</w:t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  <w:b/>
              </w:rPr>
            </w:pPr>
            <w:r w:rsidRPr="00665722">
              <w:rPr>
                <w:rFonts w:ascii="Arial Narrow" w:hAnsi="Arial Narrow"/>
                <w:b/>
              </w:rPr>
              <w:t>Cena jednostkowa brutto</w:t>
            </w: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  <w:b/>
              </w:rPr>
            </w:pPr>
            <w:r w:rsidRPr="00665722">
              <w:rPr>
                <w:rFonts w:ascii="Arial Narrow" w:hAnsi="Arial Narrow"/>
                <w:b/>
              </w:rPr>
              <w:t>Razem brutto</w:t>
            </w:r>
          </w:p>
        </w:tc>
      </w:tr>
      <w:tr w:rsidR="00665722" w:rsidRPr="00665722" w:rsidTr="00665722"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Wskaźnik laserowy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Wskaźnik laserowy ma być gotowy do użycia, ma być  opakowany w etui 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Zasięg lasera o mocy min. 5 m. 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5C06BB9" wp14:editId="51F16CBA">
                  <wp:extent cx="1228725" cy="1228725"/>
                  <wp:effectExtent l="0" t="0" r="9525" b="952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2.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Sprężynka 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kolorowa sprężynka plastikowa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5E4F137" wp14:editId="2B06960F">
                  <wp:extent cx="1066800" cy="866775"/>
                  <wp:effectExtent l="0" t="0" r="0" b="952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66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3.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Siłomierze o różnym zakresie np. od 1 N do 50 N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W skład kompletu ma wchodzić sześć siłomierzy o następujących zakresach pomiarowych: 0-1N, 0-2,5N, 0-5N, 0-10N, 0-20N, 0-50N. Wszystkie siłomierze mają mieć przezroczysty korpus, dodatkową skalę (w gramach). Skale mają być w sposób trwały naniesione na korpus siłomierza.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zestaw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6B79770" wp14:editId="3C39834C">
                  <wp:extent cx="1143000" cy="1209675"/>
                  <wp:effectExtent l="0" t="0" r="0" b="9525"/>
                  <wp:docPr id="7" name="Obraz 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4.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Miernik uniwersalny analogowo-cyfrowy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Wyświetlacz LCD: 3 cyfry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-  pomiar napięcia DC: 200m/2/20/200/600V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-  pomiar napięcia AC: 200m/2/20/200/600V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-  pomiar prąd DC: 2mA/20mA/200mA/10A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-  pomiar prąd AC: 2mA/20mA/200mA/10A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- pomiar rezystancji: 200/2k/20k/20k/200k/2MΩ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1 szt. 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56ECBC3" wp14:editId="068BA074">
                  <wp:extent cx="1276350" cy="1152525"/>
                  <wp:effectExtent l="0" t="0" r="0" b="9525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5.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Izolowane przewody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Komplet min. 10 kolorowych przewodów ze złączami krokodylkowymi. Zestaw ma zawierać min. różnych 5 kolorów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komplet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6.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Żarówki 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z oprawką przystosowane do napięcia kilku woltów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Zestaw min. 10szt. żarówek 6V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Długość: 25mm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zestaw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59746DA" wp14:editId="0785E254">
                  <wp:extent cx="914400" cy="1222223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786" cy="12427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7.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sprężyny o różnym współczynniku sprężystości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tabs>
                <w:tab w:val="left" w:pos="3615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Komplet ma składać się z min. pięciu sprężyn o różnym współczynniku sprężystości.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zestaw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6486EC8" wp14:editId="13CEC653">
                  <wp:extent cx="885825" cy="1343025"/>
                  <wp:effectExtent l="0" t="0" r="9525" b="9525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343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8.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Ciężarki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Zestaw obciążników zapakowanych w pudełko. Zestaw ciężarków ma służyć do demonstrowania i omawiania wzajemnych zależności między masą, objętością i gęstością.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zestaw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7E9B258E" wp14:editId="20FCBCC3">
                  <wp:extent cx="885825" cy="1271905"/>
                  <wp:effectExtent l="0" t="0" r="9525" b="4445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648" cy="12730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9.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Soczewka rozpraszająca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Soczewka Rozpraszająca Ø 25mm Minimalne parametry: 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- mocowanie wciskowe 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- kolor obudowy czarny 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- średnica Ø 25 mm/ 30o 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- na diody LED/ IR : Ø 8 mm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2 szt. 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1AE24834" wp14:editId="75F8B1AD">
                  <wp:extent cx="1000125" cy="752475"/>
                  <wp:effectExtent l="0" t="0" r="9525" b="9525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524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10.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Soczewka skupiająca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Wymiary min. soczewki: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- średnica: 22mm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- wysokość: 15 mm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Oferowana soczewka skupiająca 15º ma być przeznaczona do diod. Soczewka ma skupiać strumień światła diody z typowych 130º lub 150º do 15º.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2 szt.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60C5424A" wp14:editId="0A8D083F">
                  <wp:extent cx="1104900" cy="1152525"/>
                  <wp:effectExtent l="0" t="0" r="0" b="9525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1152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482B01">
        <w:trPr>
          <w:trHeight w:val="2109"/>
        </w:trPr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11.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Zwierciadła wklęsłe i wypukłe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Zwierciadła optyczne: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• wklęsłe – skupiające wiązkę padającą, mają służyć do ogniskowania promieni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• wypukłe - rozpraszające wiązkę padającą, mają służyć do rozogniskowania promień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komplet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F8219EC" wp14:editId="1D29660D">
                  <wp:extent cx="1104900" cy="859790"/>
                  <wp:effectExtent l="0" t="0" r="0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859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rPr>
          <w:trHeight w:val="2693"/>
        </w:trPr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12.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Pryzmat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Pryzmat szklany o kątach 60 stopni i długości ścian równobocznych ok. 38 mm. Ma posiadać lekko sfazowane krawędzie. 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83CC91A" wp14:editId="2EFBD61E">
                  <wp:extent cx="695325" cy="134302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1343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13.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Igła magnetyczna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Niewielki magnes osadzony na podstawie w sposób umożliwiający swobodny obrót. Średnica podstawy: min. 6,5cm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1 szt. 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E52176A" wp14:editId="7E59012A">
                  <wp:extent cx="1047750" cy="1038225"/>
                  <wp:effectExtent l="0" t="0" r="0" b="9525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38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14.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 Termometr alkoholowy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Termometr szklany bezrtęciowy przeznaczony do pomiaru przez zanurzenie częściowe, min. 30 cm.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Zakres pomiaru temperatury: od min. -20˚C do min. +150˚C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78EA949" wp14:editId="77012743">
                  <wp:extent cx="889931" cy="1083945"/>
                  <wp:effectExtent l="0" t="0" r="5715" b="1905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980" cy="10913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rPr>
          <w:trHeight w:val="105"/>
        </w:trPr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15.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Rurka do demonstracji zjawiska konwekcji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Pomoc dydaktyczna w kształcie wygiętej prostokątnej rurki szklanej z wlewem od góry. 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24C3C11" wp14:editId="41A8FC11">
                  <wp:extent cx="1114425" cy="923925"/>
                  <wp:effectExtent l="0" t="0" r="9525" b="9525"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rPr>
          <w:trHeight w:val="95"/>
        </w:trPr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16.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Statyw laboratoryjny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W skład zestawu mają wchodzić elementy statywu laboratoryjnego niezbędne do wykonania podstawowych doświadczeń: podstawa statywu z prętem, łącznik, łapa uniwersalna, dwa pierścienie z łącznikami o różnych średnicach.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zestaw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ADAF23F" wp14:editId="0C8C0BBE">
                  <wp:extent cx="1028700" cy="1063256"/>
                  <wp:effectExtent l="0" t="0" r="0" b="3810"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233" cy="10700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rPr>
          <w:trHeight w:val="80"/>
        </w:trPr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17.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Magnesy podkowiaste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Zestaw 3 magnesów podkowiastych o wymiarach: 75mm, 100mm, 125mm. Uchwyty mają być pokryte plastikiem.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zestaw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73AB3BFB" wp14:editId="0B2902B9">
                  <wp:extent cx="1438275" cy="962025"/>
                  <wp:effectExtent l="0" t="0" r="9525" b="9525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9620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rPr>
          <w:trHeight w:val="95"/>
        </w:trPr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18.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Zestaw metali i stopów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Komplet 12 różnych płytek metali do porównywania ich własności. Wymiary każdej płytki min. 5 x 2,5 cm.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zestaw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3F5A3478" wp14:editId="029BC174">
                  <wp:extent cx="1209675" cy="1123950"/>
                  <wp:effectExtent l="0" t="0" r="9525" b="0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23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rPr>
          <w:trHeight w:val="105"/>
        </w:trPr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19.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Elektrody do badania przewodnictwa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Przyrząd  ma służyć do badania przewodnictwa elektrycznego zarówno ciał stałych jak i ciekłych. 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1 szt. 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rPr>
          <w:trHeight w:val="105"/>
        </w:trPr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20.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Taca laboratoryjna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Wymiary min.: 45 x 35 x 7,5 cm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Taca laboratoryjna formowana w polipropylenie. 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1 szt. 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2C593B29" wp14:editId="763F5A54">
                  <wp:extent cx="1438275" cy="885825"/>
                  <wp:effectExtent l="0" t="0" r="9525" b="9525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885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rPr>
          <w:trHeight w:val="95"/>
        </w:trPr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21.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Laska ebonitowa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Pałeczka ebonitowa o długości min. 29cm. 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1 szt. 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77792F77" wp14:editId="7F1ED83F">
                  <wp:extent cx="1133475" cy="895191"/>
                  <wp:effectExtent l="0" t="0" r="0" b="635"/>
                  <wp:docPr id="31" name="Obraz 31" descr="Znalezione obrazy dla zapytania Laska ebonitowa pomoc fizyczna obraz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Znalezione obrazy dla zapytania Laska ebonitowa pomoc fizyczna obraz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3897" cy="9192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rPr>
          <w:trHeight w:val="105"/>
        </w:trPr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22.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Radioodtwarzacz</w:t>
            </w:r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Odtwarzacz ma odtwarzać formaty min. MP3, Cd-R/RW, Audio CD, ma być wyposażone min. w: wyświetlacz LCD, 2 głośniki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 szt.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5D5AD801" wp14:editId="011D8698">
                  <wp:extent cx="1057275" cy="1123950"/>
                  <wp:effectExtent l="0" t="0" r="9525" b="0"/>
                  <wp:docPr id="21" name="Obraz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123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665722">
        <w:trPr>
          <w:trHeight w:val="1476"/>
        </w:trPr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23.</w:t>
            </w: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Aparat cyfrowy </w:t>
            </w:r>
          </w:p>
        </w:tc>
        <w:tc>
          <w:tcPr>
            <w:tcW w:w="5103" w:type="dxa"/>
          </w:tcPr>
          <w:p w:rsidR="00665722" w:rsidRPr="00665722" w:rsidRDefault="00482B01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665722" w:rsidRPr="00665722">
              <w:rPr>
                <w:rFonts w:ascii="Arial Narrow" w:hAnsi="Arial Narrow" w:cs="Times New Roman"/>
                <w:sz w:val="20"/>
                <w:szCs w:val="20"/>
              </w:rPr>
              <w:t>parat z sensorem min.16 Mpix, typu 1/2,3” CCD. Zasilanie aparatu akumulatorowe.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Obiektyw o zakresie  ogniskowym od 26 do 130 mm, jasność f/3,2-6,5. ekran LCD min. 2,7” przekątnej, min. 230 tys. punktów rozdzielczości.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1 szt. </w:t>
            </w: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482B01">
        <w:trPr>
          <w:trHeight w:val="965"/>
        </w:trPr>
        <w:tc>
          <w:tcPr>
            <w:tcW w:w="889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24.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47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 xml:space="preserve">Telewizor </w:t>
            </w:r>
            <w:bookmarkStart w:id="0" w:name="_GoBack"/>
            <w:bookmarkEnd w:id="0"/>
          </w:p>
        </w:tc>
        <w:tc>
          <w:tcPr>
            <w:tcW w:w="5103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Dane techniczne: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Min. 32”, FullHD 1920x1080, 50 Hz, DVB – TZ, min. 2x HDMI, min. 1xUSB</w:t>
            </w:r>
          </w:p>
        </w:tc>
        <w:tc>
          <w:tcPr>
            <w:tcW w:w="1134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65722">
              <w:rPr>
                <w:rFonts w:ascii="Arial Narrow" w:hAnsi="Arial Narrow" w:cs="Times New Roman"/>
                <w:sz w:val="20"/>
                <w:szCs w:val="20"/>
              </w:rPr>
              <w:t>1 szt.</w:t>
            </w:r>
          </w:p>
          <w:p w:rsidR="00665722" w:rsidRPr="00665722" w:rsidRDefault="00665722" w:rsidP="0066572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65722" w:rsidRPr="00665722" w:rsidRDefault="00665722" w:rsidP="00665722">
            <w:pPr>
              <w:rPr>
                <w:rFonts w:ascii="Arial Narrow" w:hAnsi="Arial Narrow" w:cs="Times New Roman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  <w:tr w:rsidR="00665722" w:rsidRPr="00665722" w:rsidTr="00482B01">
        <w:trPr>
          <w:trHeight w:val="553"/>
        </w:trPr>
        <w:tc>
          <w:tcPr>
            <w:tcW w:w="12759" w:type="dxa"/>
            <w:gridSpan w:val="6"/>
          </w:tcPr>
          <w:p w:rsidR="00665722" w:rsidRPr="00665722" w:rsidRDefault="00665722" w:rsidP="00665722">
            <w:pPr>
              <w:jc w:val="right"/>
              <w:rPr>
                <w:rFonts w:ascii="Arial Narrow" w:hAnsi="Arial Narrow"/>
                <w:b/>
              </w:rPr>
            </w:pPr>
            <w:r w:rsidRPr="00665722">
              <w:rPr>
                <w:rFonts w:ascii="Arial Narrow" w:hAnsi="Arial Narrow"/>
                <w:b/>
              </w:rPr>
              <w:t>Razem</w:t>
            </w:r>
          </w:p>
        </w:tc>
        <w:tc>
          <w:tcPr>
            <w:tcW w:w="1701" w:type="dxa"/>
            <w:shd w:val="clear" w:color="auto" w:fill="auto"/>
          </w:tcPr>
          <w:p w:rsidR="00665722" w:rsidRPr="00665722" w:rsidRDefault="00665722" w:rsidP="00665722">
            <w:pPr>
              <w:rPr>
                <w:rFonts w:ascii="Arial Narrow" w:hAnsi="Arial Narrow"/>
              </w:rPr>
            </w:pPr>
          </w:p>
        </w:tc>
      </w:tr>
    </w:tbl>
    <w:p w:rsidR="0060660B" w:rsidRPr="00665722" w:rsidRDefault="0060660B" w:rsidP="0060660B">
      <w:pPr>
        <w:rPr>
          <w:rFonts w:ascii="Arial Narrow" w:hAnsi="Arial Narrow" w:cs="Times New Roman"/>
          <w:b/>
          <w:sz w:val="20"/>
          <w:szCs w:val="20"/>
        </w:rPr>
      </w:pPr>
      <w:r w:rsidRPr="00665722">
        <w:rPr>
          <w:rFonts w:ascii="Arial Narrow" w:hAnsi="Arial Narrow" w:cs="Times New Roman"/>
          <w:b/>
          <w:sz w:val="20"/>
          <w:szCs w:val="20"/>
        </w:rPr>
        <w:t>Uwaga!</w:t>
      </w:r>
      <w:r w:rsidRPr="00665722">
        <w:rPr>
          <w:rFonts w:ascii="Arial Narrow" w:hAnsi="Arial Narrow" w:cs="Times New Roman"/>
          <w:b/>
          <w:sz w:val="20"/>
          <w:szCs w:val="20"/>
        </w:rPr>
        <w:tab/>
      </w:r>
    </w:p>
    <w:p w:rsidR="0060660B" w:rsidRPr="00665722" w:rsidRDefault="0060660B" w:rsidP="0060660B">
      <w:pPr>
        <w:rPr>
          <w:rFonts w:ascii="Arial Narrow" w:hAnsi="Arial Narrow" w:cs="Times New Roman"/>
          <w:sz w:val="20"/>
          <w:szCs w:val="20"/>
        </w:rPr>
      </w:pPr>
      <w:r w:rsidRPr="00665722">
        <w:rPr>
          <w:rFonts w:ascii="Arial Narrow" w:hAnsi="Arial Narrow" w:cs="Times New Roman"/>
          <w:sz w:val="20"/>
          <w:szCs w:val="20"/>
        </w:rPr>
        <w:t>Wyposażenie musi być fabrycznie nowe, wolne od wad oraz dopuszczone do stosowania w placówkach oświatowych oraz musi posiadać odpowiednie atesty, certyfikaty (potwierdzające spełnianie polskich i europejskich norm), świadectwa jakości i spełniać wymogi norm określonych obowiązującym prawem.</w:t>
      </w:r>
    </w:p>
    <w:p w:rsidR="000F39BD" w:rsidRPr="00665722" w:rsidRDefault="0060660B" w:rsidP="0060660B">
      <w:pPr>
        <w:rPr>
          <w:rFonts w:ascii="Arial Narrow" w:hAnsi="Arial Narrow" w:cs="Times New Roman"/>
          <w:sz w:val="20"/>
          <w:szCs w:val="20"/>
        </w:rPr>
      </w:pPr>
      <w:r w:rsidRPr="00665722">
        <w:rPr>
          <w:rFonts w:ascii="Arial Narrow" w:hAnsi="Arial Narrow" w:cs="Times New Roman"/>
          <w:sz w:val="20"/>
          <w:szCs w:val="20"/>
        </w:rPr>
        <w:t>Wykonawca z tytułu należytej realizacji przedmiotu zamówieni</w:t>
      </w:r>
      <w:r w:rsidR="00665722">
        <w:rPr>
          <w:rFonts w:ascii="Arial Narrow" w:hAnsi="Arial Narrow" w:cs="Times New Roman"/>
          <w:sz w:val="20"/>
          <w:szCs w:val="20"/>
        </w:rPr>
        <w:t xml:space="preserve">a jest zobowiązany do: dostawy </w:t>
      </w:r>
      <w:r w:rsidRPr="00665722">
        <w:rPr>
          <w:rFonts w:ascii="Arial Narrow" w:hAnsi="Arial Narrow" w:cs="Times New Roman"/>
          <w:sz w:val="20"/>
          <w:szCs w:val="20"/>
        </w:rPr>
        <w:t>z wszelkimi kosztami, jakie poniesie. W szczególności z kosztami: dostarczenia, załadunku,</w:t>
      </w:r>
      <w:r w:rsidR="00665722">
        <w:rPr>
          <w:rFonts w:ascii="Arial Narrow" w:hAnsi="Arial Narrow" w:cs="Times New Roman"/>
          <w:sz w:val="20"/>
          <w:szCs w:val="20"/>
        </w:rPr>
        <w:t xml:space="preserve"> rozładunku w miejscu wskazanym przez Zamawiającego u</w:t>
      </w:r>
      <w:r w:rsidRPr="00665722">
        <w:rPr>
          <w:rFonts w:ascii="Arial Narrow" w:hAnsi="Arial Narrow" w:cs="Times New Roman"/>
          <w:sz w:val="20"/>
          <w:szCs w:val="20"/>
        </w:rPr>
        <w:t>, wypakowania sprzętu i gwarancji jakości na dostarczony towar (wraz z dostawą Wykonawca przedłoży karty gwarancyjne).</w:t>
      </w:r>
    </w:p>
    <w:p w:rsidR="0060660B" w:rsidRPr="00665722" w:rsidRDefault="0060660B" w:rsidP="0060660B">
      <w:pPr>
        <w:rPr>
          <w:rFonts w:ascii="Arial Narrow" w:hAnsi="Arial Narrow" w:cs="Times New Roman"/>
          <w:sz w:val="20"/>
          <w:szCs w:val="20"/>
        </w:rPr>
      </w:pPr>
      <w:r w:rsidRPr="00665722">
        <w:rPr>
          <w:rFonts w:ascii="Arial Narrow" w:hAnsi="Arial Narrow" w:cs="Times New Roman"/>
          <w:sz w:val="20"/>
          <w:szCs w:val="20"/>
        </w:rPr>
        <w:t>*W przypadku, gdy opisy poszczególnych elementów przedmiotu zamówienia w sposób bezpośredni lub pośredni zawierają wskazania konkretnych produktów Zamawiający dopuszcza zastosowanie rozwiązań równoważnych. Jako równoważne rozumiane będą takie produkty, które pełnią tą samą funkcję jak wskazane w OPZ, nie gorsze pod względem jakości wykonania i funkcjonalności, z zastrzeżeniem art. 30 ust. 5 Pzp</w:t>
      </w:r>
    </w:p>
    <w:sectPr w:rsidR="0060660B" w:rsidRPr="00665722" w:rsidSect="000F39B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0E0" w:rsidRDefault="00F010E0" w:rsidP="00393318">
      <w:pPr>
        <w:spacing w:after="0" w:line="240" w:lineRule="auto"/>
      </w:pPr>
      <w:r>
        <w:separator/>
      </w:r>
    </w:p>
  </w:endnote>
  <w:endnote w:type="continuationSeparator" w:id="0">
    <w:p w:rsidR="00F010E0" w:rsidRDefault="00F010E0" w:rsidP="00393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0E0" w:rsidRDefault="00F010E0" w:rsidP="00393318">
      <w:pPr>
        <w:spacing w:after="0" w:line="240" w:lineRule="auto"/>
      </w:pPr>
      <w:r>
        <w:separator/>
      </w:r>
    </w:p>
  </w:footnote>
  <w:footnote w:type="continuationSeparator" w:id="0">
    <w:p w:rsidR="00F010E0" w:rsidRDefault="00F010E0" w:rsidP="003933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9BD"/>
    <w:rsid w:val="00064346"/>
    <w:rsid w:val="000C5FD1"/>
    <w:rsid w:val="000F39BD"/>
    <w:rsid w:val="001E41AE"/>
    <w:rsid w:val="002C4F47"/>
    <w:rsid w:val="00324AFE"/>
    <w:rsid w:val="00393318"/>
    <w:rsid w:val="003C2175"/>
    <w:rsid w:val="003F0FFD"/>
    <w:rsid w:val="004737B8"/>
    <w:rsid w:val="00482B01"/>
    <w:rsid w:val="004D7CFB"/>
    <w:rsid w:val="005734F5"/>
    <w:rsid w:val="005A5652"/>
    <w:rsid w:val="005B5C67"/>
    <w:rsid w:val="0060660B"/>
    <w:rsid w:val="00665722"/>
    <w:rsid w:val="006752EA"/>
    <w:rsid w:val="006C5822"/>
    <w:rsid w:val="00737136"/>
    <w:rsid w:val="007A79C7"/>
    <w:rsid w:val="007E686B"/>
    <w:rsid w:val="00840DFF"/>
    <w:rsid w:val="00857D83"/>
    <w:rsid w:val="009008C6"/>
    <w:rsid w:val="0098037D"/>
    <w:rsid w:val="00A5546B"/>
    <w:rsid w:val="00A653E1"/>
    <w:rsid w:val="00AB3B69"/>
    <w:rsid w:val="00B40C2F"/>
    <w:rsid w:val="00CA6C08"/>
    <w:rsid w:val="00D2761E"/>
    <w:rsid w:val="00E30B8A"/>
    <w:rsid w:val="00E57B5F"/>
    <w:rsid w:val="00E912B0"/>
    <w:rsid w:val="00F010E0"/>
    <w:rsid w:val="00F51941"/>
    <w:rsid w:val="00FD440B"/>
    <w:rsid w:val="00FD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CBFA42-A36F-451D-9891-BDCA45577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3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93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3318"/>
  </w:style>
  <w:style w:type="paragraph" w:styleId="Stopka">
    <w:name w:val="footer"/>
    <w:basedOn w:val="Normalny"/>
    <w:link w:val="StopkaZnak"/>
    <w:uiPriority w:val="99"/>
    <w:unhideWhenUsed/>
    <w:rsid w:val="00393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318"/>
  </w:style>
  <w:style w:type="character" w:styleId="Odwoaniedokomentarza">
    <w:name w:val="annotation reference"/>
    <w:basedOn w:val="Domylnaczcionkaakapitu"/>
    <w:uiPriority w:val="99"/>
    <w:semiHidden/>
    <w:unhideWhenUsed/>
    <w:rsid w:val="00CA6C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6C0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6C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C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C0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6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C7C17-D63A-482F-B9A3-6F48C4E37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770</Words>
  <Characters>4626</Characters>
  <Application>Microsoft Office Word</Application>
  <DocSecurity>4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Klasa11</dc:creator>
  <cp:lastModifiedBy>Anna Michalska</cp:lastModifiedBy>
  <cp:revision>2</cp:revision>
  <dcterms:created xsi:type="dcterms:W3CDTF">2017-12-08T15:12:00Z</dcterms:created>
  <dcterms:modified xsi:type="dcterms:W3CDTF">2017-12-08T15:12:00Z</dcterms:modified>
</cp:coreProperties>
</file>