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F2" w:rsidRPr="00613CF2" w:rsidRDefault="00613CF2" w:rsidP="00613CF2">
      <w:pPr>
        <w:pStyle w:val="Akapitzlist1"/>
        <w:ind w:left="0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613CF2">
        <w:rPr>
          <w:rFonts w:asciiTheme="minorHAnsi" w:hAnsiTheme="minorHAnsi"/>
          <w:sz w:val="28"/>
          <w:szCs w:val="28"/>
        </w:rPr>
        <w:t>Ogłoszenie o dialogu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I Zamawiający</w:t>
      </w:r>
    </w:p>
    <w:p w:rsidR="00613CF2" w:rsidRDefault="009552BC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Gmina Strawczyn</w:t>
      </w:r>
    </w:p>
    <w:p w:rsidR="009552BC" w:rsidRDefault="009552BC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Żeromskiego 16</w:t>
      </w:r>
    </w:p>
    <w:p w:rsidR="009552BC" w:rsidRPr="00613CF2" w:rsidRDefault="009552BC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26-067 Strawczyn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II Dane kontaktowe Zamawiającego</w:t>
      </w:r>
    </w:p>
    <w:p w:rsidR="00613CF2" w:rsidRDefault="009552BC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Tel. 41 30 38 002, 41 30 38 003, 41 30 38 005</w:t>
      </w:r>
    </w:p>
    <w:p w:rsidR="009552BC" w:rsidRPr="00613CF2" w:rsidRDefault="009552BC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Fax. 41 30 38 157</w:t>
      </w:r>
    </w:p>
    <w:p w:rsidR="00613CF2" w:rsidRPr="00613CF2" w:rsidRDefault="009552BC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Wszelką korespondencję kierowaną</w:t>
      </w:r>
      <w:r w:rsidR="00613CF2" w:rsidRPr="00613CF2">
        <w:rPr>
          <w:rFonts w:asciiTheme="minorHAnsi" w:hAnsiTheme="minorHAnsi"/>
          <w:sz w:val="24"/>
          <w:szCs w:val="24"/>
        </w:rPr>
        <w:t xml:space="preserve"> do zamawiającego należy </w:t>
      </w:r>
      <w:proofErr w:type="spellStart"/>
      <w:r w:rsidR="00613CF2" w:rsidRPr="00613CF2">
        <w:rPr>
          <w:rFonts w:asciiTheme="minorHAnsi" w:hAnsiTheme="minorHAnsi"/>
          <w:sz w:val="24"/>
          <w:szCs w:val="24"/>
        </w:rPr>
        <w:t>opatrzeć</w:t>
      </w:r>
      <w:proofErr w:type="spellEnd"/>
      <w:r w:rsidR="00613CF2" w:rsidRPr="00613CF2">
        <w:rPr>
          <w:rFonts w:asciiTheme="minorHAnsi" w:hAnsiTheme="minorHAnsi"/>
          <w:sz w:val="24"/>
          <w:szCs w:val="24"/>
        </w:rPr>
        <w:t xml:space="preserve"> dopiskiem „Dialog techniczny związany z postępowaniem o udzielenie zamówienia publicznego na wymianę opraw oświetleniowych”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III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Podstawa Prawna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 xml:space="preserve">Dialog techniczny prowadzony jest na podstawie </w:t>
      </w:r>
      <w:r w:rsidR="009552BC">
        <w:rPr>
          <w:rFonts w:asciiTheme="minorHAnsi" w:hAnsiTheme="minorHAnsi"/>
          <w:sz w:val="24"/>
          <w:szCs w:val="24"/>
        </w:rPr>
        <w:t>art.</w:t>
      </w:r>
      <w:r w:rsidRPr="00613CF2">
        <w:rPr>
          <w:rFonts w:asciiTheme="minorHAnsi" w:hAnsiTheme="minorHAnsi"/>
          <w:sz w:val="24"/>
          <w:szCs w:val="24"/>
        </w:rPr>
        <w:t xml:space="preserve"> 31a-31c ustawy z dnia 29 stycznia 2004r. Prawo zamówień publicznych (tj. Dz.</w:t>
      </w:r>
      <w:r w:rsidR="009552BC">
        <w:rPr>
          <w:rFonts w:asciiTheme="minorHAnsi" w:hAnsiTheme="minorHAnsi"/>
          <w:sz w:val="24"/>
          <w:szCs w:val="24"/>
        </w:rPr>
        <w:t xml:space="preserve"> </w:t>
      </w:r>
      <w:r w:rsidRPr="00613CF2">
        <w:rPr>
          <w:rFonts w:asciiTheme="minorHAnsi" w:hAnsiTheme="minorHAnsi"/>
          <w:sz w:val="24"/>
          <w:szCs w:val="24"/>
        </w:rPr>
        <w:t>U. Z 2013r.</w:t>
      </w:r>
      <w:r w:rsidR="009552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3CF2">
        <w:rPr>
          <w:rFonts w:asciiTheme="minorHAnsi" w:hAnsiTheme="minorHAnsi"/>
          <w:sz w:val="24"/>
          <w:szCs w:val="24"/>
        </w:rPr>
        <w:t>p</w:t>
      </w:r>
      <w:r w:rsidR="009552BC">
        <w:rPr>
          <w:rFonts w:asciiTheme="minorHAnsi" w:hAnsiTheme="minorHAnsi"/>
          <w:sz w:val="24"/>
          <w:szCs w:val="24"/>
        </w:rPr>
        <w:t>oz</w:t>
      </w:r>
      <w:proofErr w:type="spellEnd"/>
      <w:r w:rsidR="009552BC">
        <w:rPr>
          <w:rFonts w:asciiTheme="minorHAnsi" w:hAnsiTheme="minorHAnsi"/>
          <w:sz w:val="24"/>
          <w:szCs w:val="24"/>
        </w:rPr>
        <w:t xml:space="preserve"> 907, ze zm.) oraz zgodnie z „R</w:t>
      </w:r>
      <w:r w:rsidRPr="00613CF2">
        <w:rPr>
          <w:rFonts w:asciiTheme="minorHAnsi" w:hAnsiTheme="minorHAnsi"/>
          <w:sz w:val="24"/>
          <w:szCs w:val="24"/>
        </w:rPr>
        <w:t>egulaminem prowadzenia dialogu technicznego” opublikowanym na stronie internetowej zamawiającego.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IV.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PRZEDMIOT ZAMÓWIENIA ORAZ CEL PROWADZENIA DIALOGU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Zamawiający ogłasza dialog techniczny związany z postępowaniem o udzielenie zamówienia publicznego, którego przedmiotem jest :</w:t>
      </w:r>
    </w:p>
    <w:p w:rsidR="00613CF2" w:rsidRPr="00613CF2" w:rsidRDefault="009552BC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Wykonanie zadania pn. „</w:t>
      </w:r>
      <w:r w:rsidR="00613CF2" w:rsidRPr="00613CF2">
        <w:rPr>
          <w:rFonts w:asciiTheme="minorHAnsi" w:hAnsiTheme="minorHAnsi"/>
          <w:sz w:val="24"/>
          <w:szCs w:val="24"/>
        </w:rPr>
        <w:t>Wymiana opraw oświetleniowy</w:t>
      </w:r>
      <w:r>
        <w:rPr>
          <w:rFonts w:asciiTheme="minorHAnsi" w:hAnsiTheme="minorHAnsi"/>
          <w:sz w:val="24"/>
          <w:szCs w:val="24"/>
        </w:rPr>
        <w:t>ch” przez wykonawcę w formule „</w:t>
      </w:r>
      <w:r w:rsidR="00613CF2" w:rsidRPr="00613CF2">
        <w:rPr>
          <w:rFonts w:asciiTheme="minorHAnsi" w:hAnsiTheme="minorHAnsi"/>
          <w:sz w:val="24"/>
          <w:szCs w:val="24"/>
        </w:rPr>
        <w:t>ZWFS”( zaprojektuj + wybuduj+ s</w:t>
      </w:r>
      <w:r>
        <w:rPr>
          <w:rFonts w:asciiTheme="minorHAnsi" w:hAnsiTheme="minorHAnsi"/>
          <w:sz w:val="24"/>
          <w:szCs w:val="24"/>
        </w:rPr>
        <w:t xml:space="preserve">finansuj nakłady inwestycyjne  </w:t>
      </w:r>
      <w:r w:rsidR="00613CF2" w:rsidRPr="00613CF2">
        <w:rPr>
          <w:rFonts w:asciiTheme="minorHAnsi" w:hAnsiTheme="minorHAnsi"/>
          <w:sz w:val="24"/>
          <w:szCs w:val="24"/>
        </w:rPr>
        <w:t xml:space="preserve">+ serwisuj ) </w:t>
      </w:r>
    </w:p>
    <w:p w:rsidR="00613CF2" w:rsidRPr="00613CF2" w:rsidRDefault="00613CF2" w:rsidP="00613CF2">
      <w:pPr>
        <w:pStyle w:val="Akapitzlist1"/>
        <w:numPr>
          <w:ilvl w:val="0"/>
          <w:numId w:val="2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Cel  dialogu technicznego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 xml:space="preserve">Celem jest zdobycie wiedzy mającej na celu przygotowanie postępowania przetargowego związanego z wykonaniem modernizacji polegającej na wymianie opraw w stosunku 1:1 </w:t>
      </w:r>
      <w:r w:rsidR="009552BC">
        <w:rPr>
          <w:rFonts w:asciiTheme="minorHAnsi" w:hAnsiTheme="minorHAnsi"/>
          <w:sz w:val="24"/>
          <w:szCs w:val="24"/>
        </w:rPr>
        <w:br/>
      </w:r>
      <w:r w:rsidRPr="00613CF2">
        <w:rPr>
          <w:rFonts w:asciiTheme="minorHAnsi" w:hAnsiTheme="minorHAnsi"/>
          <w:sz w:val="24"/>
          <w:szCs w:val="24"/>
        </w:rPr>
        <w:t>w spo</w:t>
      </w:r>
      <w:r w:rsidR="009552BC">
        <w:rPr>
          <w:rFonts w:asciiTheme="minorHAnsi" w:hAnsiTheme="minorHAnsi"/>
          <w:sz w:val="24"/>
          <w:szCs w:val="24"/>
        </w:rPr>
        <w:t>sób najbardziej optymalny tzn. w</w:t>
      </w:r>
      <w:r w:rsidRPr="00613CF2">
        <w:rPr>
          <w:rFonts w:asciiTheme="minorHAnsi" w:hAnsiTheme="minorHAnsi"/>
          <w:sz w:val="24"/>
          <w:szCs w:val="24"/>
        </w:rPr>
        <w:t xml:space="preserve"> sposób najmniej obciążający budżet zama</w:t>
      </w:r>
      <w:r w:rsidR="009552BC">
        <w:rPr>
          <w:rFonts w:asciiTheme="minorHAnsi" w:hAnsiTheme="minorHAnsi"/>
          <w:sz w:val="24"/>
          <w:szCs w:val="24"/>
        </w:rPr>
        <w:t xml:space="preserve">wiającego </w:t>
      </w:r>
      <w:r w:rsidRPr="00613CF2">
        <w:rPr>
          <w:rFonts w:asciiTheme="minorHAnsi" w:hAnsiTheme="minorHAnsi"/>
          <w:sz w:val="24"/>
          <w:szCs w:val="24"/>
        </w:rPr>
        <w:t xml:space="preserve"> oraz rezultatu ekonomicznego</w:t>
      </w:r>
      <w:r w:rsidR="009552BC">
        <w:rPr>
          <w:rFonts w:asciiTheme="minorHAnsi" w:hAnsiTheme="minorHAnsi"/>
          <w:sz w:val="24"/>
          <w:szCs w:val="24"/>
        </w:rPr>
        <w:t xml:space="preserve"> </w:t>
      </w:r>
      <w:r w:rsidRPr="00613CF2">
        <w:rPr>
          <w:rFonts w:asciiTheme="minorHAnsi" w:hAnsiTheme="minorHAnsi"/>
          <w:sz w:val="24"/>
          <w:szCs w:val="24"/>
        </w:rPr>
        <w:t>(stosunek uzyskanych oszczędności do poniesionych nakładów)</w:t>
      </w:r>
      <w:r w:rsidR="009552BC">
        <w:rPr>
          <w:rFonts w:asciiTheme="minorHAnsi" w:hAnsiTheme="minorHAnsi"/>
          <w:sz w:val="24"/>
          <w:szCs w:val="24"/>
        </w:rPr>
        <w:t>.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lastRenderedPageBreak/>
        <w:t>Efektem modernizacji będzie:</w:t>
      </w:r>
    </w:p>
    <w:p w:rsidR="00613CF2" w:rsidRPr="00613CF2" w:rsidRDefault="00613CF2" w:rsidP="00613CF2">
      <w:pPr>
        <w:pStyle w:val="Akapitzlist1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Obniżenie kosztów związanych ze zużyciem energii elektrycznej</w:t>
      </w:r>
    </w:p>
    <w:p w:rsidR="00613CF2" w:rsidRPr="00613CF2" w:rsidRDefault="00613CF2" w:rsidP="00613CF2">
      <w:pPr>
        <w:pStyle w:val="Akapitzlist1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Obniżenie emisji gazów cieplarnianych</w:t>
      </w:r>
    </w:p>
    <w:p w:rsidR="00613CF2" w:rsidRPr="00613CF2" w:rsidRDefault="00613CF2" w:rsidP="00613CF2">
      <w:pPr>
        <w:pStyle w:val="Akapitzlist1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Podniesienie jakości poprzez dostosowanie parametrów oświetleniowych do wymogów PN oświetleniowej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Zamawiający r</w:t>
      </w:r>
      <w:r w:rsidR="009552BC">
        <w:rPr>
          <w:rFonts w:asciiTheme="minorHAnsi" w:hAnsiTheme="minorHAnsi"/>
          <w:sz w:val="24"/>
          <w:szCs w:val="24"/>
        </w:rPr>
        <w:t>ozpoczynając Dialog Techniczny</w:t>
      </w:r>
      <w:r w:rsidRPr="00613CF2">
        <w:rPr>
          <w:rFonts w:asciiTheme="minorHAnsi" w:hAnsiTheme="minorHAnsi"/>
          <w:sz w:val="24"/>
          <w:szCs w:val="24"/>
        </w:rPr>
        <w:t xml:space="preserve"> nie może precyzyjnie opisać rozmiaru przedsięwzięcia</w:t>
      </w:r>
      <w:r w:rsidR="009552BC">
        <w:rPr>
          <w:rFonts w:asciiTheme="minorHAnsi" w:hAnsiTheme="minorHAnsi"/>
          <w:sz w:val="24"/>
          <w:szCs w:val="24"/>
        </w:rPr>
        <w:t>.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Informacje takie będą znane dopiero po wykonaniu audytu energetycznego wskazującego potencjalne oszczędności w zużyciu energii elektrycznej.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Wymogi stawiane przed  wykonawcą</w:t>
      </w:r>
      <w:r w:rsidR="009552BC">
        <w:rPr>
          <w:rFonts w:asciiTheme="minorHAnsi" w:hAnsiTheme="minorHAnsi"/>
          <w:sz w:val="24"/>
          <w:szCs w:val="24"/>
        </w:rPr>
        <w:t>: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Wykonawca wykona audyt energetyczny, który będzie podstawą do zakwalifikowania zadania do realizacji, a także do ustalenia poziomu oszczędności w zużyciu energii elektrycznej po przeprowadzonej modernizacji</w:t>
      </w:r>
      <w:r w:rsidR="009552BC">
        <w:rPr>
          <w:rFonts w:asciiTheme="minorHAnsi" w:hAnsiTheme="minorHAnsi"/>
          <w:sz w:val="24"/>
          <w:szCs w:val="24"/>
        </w:rPr>
        <w:t>.</w:t>
      </w:r>
    </w:p>
    <w:p w:rsidR="00613CF2" w:rsidRPr="00613CF2" w:rsidRDefault="00613CF2" w:rsidP="00613CF2">
      <w:pPr>
        <w:pStyle w:val="Akapitzlist1"/>
        <w:numPr>
          <w:ilvl w:val="0"/>
          <w:numId w:val="4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Wykonawca wykona projekt modernizacji i sporządzi stosowną dokumentację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 xml:space="preserve">a) z projektu wynikać będzie ilość zaoszczędzonej energii elektrycznej 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b) Projekt będzie spełniał warunki PN oświetleniowej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 xml:space="preserve">Uzyskane oszczędności po modernizacji wykonane w </w:t>
      </w:r>
      <w:proofErr w:type="spellStart"/>
      <w:r w:rsidRPr="00613CF2">
        <w:rPr>
          <w:rFonts w:asciiTheme="minorHAnsi" w:hAnsiTheme="minorHAnsi"/>
          <w:sz w:val="24"/>
          <w:szCs w:val="24"/>
        </w:rPr>
        <w:t>KWh</w:t>
      </w:r>
      <w:proofErr w:type="spellEnd"/>
      <w:r w:rsidRPr="00613CF2">
        <w:rPr>
          <w:rFonts w:asciiTheme="minorHAnsi" w:hAnsiTheme="minorHAnsi"/>
          <w:sz w:val="24"/>
          <w:szCs w:val="24"/>
        </w:rPr>
        <w:t xml:space="preserve"> będą gwarantowane</w:t>
      </w:r>
      <w:r w:rsidR="009552BC">
        <w:rPr>
          <w:rFonts w:asciiTheme="minorHAnsi" w:hAnsiTheme="minorHAnsi"/>
          <w:sz w:val="24"/>
          <w:szCs w:val="24"/>
        </w:rPr>
        <w:t>.</w:t>
      </w:r>
    </w:p>
    <w:p w:rsidR="00613CF2" w:rsidRPr="00613CF2" w:rsidRDefault="00613CF2" w:rsidP="00613CF2">
      <w:pPr>
        <w:pStyle w:val="Akapitzlist1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Wykonawca przeprowadzi prace modernizacyjne zgodnie z zatwierdzonym przez zamawiającego projektem oraz użyje materiałów dopuszczonych do obrotu na teren</w:t>
      </w:r>
      <w:r w:rsidR="009552BC">
        <w:rPr>
          <w:rFonts w:asciiTheme="minorHAnsi" w:hAnsiTheme="minorHAnsi"/>
          <w:sz w:val="24"/>
          <w:szCs w:val="24"/>
        </w:rPr>
        <w:t>ie UE oraz gwarantujących wysoką</w:t>
      </w:r>
      <w:r w:rsidRPr="00613CF2">
        <w:rPr>
          <w:rFonts w:asciiTheme="minorHAnsi" w:hAnsiTheme="minorHAnsi"/>
          <w:sz w:val="24"/>
          <w:szCs w:val="24"/>
        </w:rPr>
        <w:t xml:space="preserve"> jakość.</w:t>
      </w:r>
    </w:p>
    <w:p w:rsidR="00613CF2" w:rsidRPr="00613CF2" w:rsidRDefault="00613CF2" w:rsidP="00613CF2">
      <w:pPr>
        <w:pStyle w:val="Akapitzlist1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Wykonawca zapewni źródło finansowania nakładów inwestycyjnych.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Głównym źródłem spłaty nakład</w:t>
      </w:r>
      <w:r w:rsidR="009552BC">
        <w:rPr>
          <w:rFonts w:asciiTheme="minorHAnsi" w:hAnsiTheme="minorHAnsi"/>
          <w:sz w:val="24"/>
          <w:szCs w:val="24"/>
        </w:rPr>
        <w:t>ów poniesionych przez Wykonawcę</w:t>
      </w:r>
      <w:r w:rsidRPr="00613CF2">
        <w:rPr>
          <w:rFonts w:asciiTheme="minorHAnsi" w:hAnsiTheme="minorHAnsi"/>
          <w:sz w:val="24"/>
          <w:szCs w:val="24"/>
        </w:rPr>
        <w:t>, będzie zaoszczędzona kwota w wydatkach na zakup energii elektrycznej z tyt. uzyskanych oszczędności w zużyciu energii elektrycznej</w:t>
      </w:r>
      <w:r w:rsidR="009552BC">
        <w:rPr>
          <w:rFonts w:asciiTheme="minorHAnsi" w:hAnsiTheme="minorHAnsi"/>
          <w:sz w:val="24"/>
          <w:szCs w:val="24"/>
        </w:rPr>
        <w:t>.</w:t>
      </w:r>
    </w:p>
    <w:p w:rsidR="00613CF2" w:rsidRPr="00613CF2" w:rsidRDefault="00613CF2" w:rsidP="00613CF2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Ponadto  wynagrodzenie Wykonawcy mogą stanowić także inne pożytki uzyskiwane z tytułu umowy na wykonanie modernizacji ( kontraktu)  zawartego z Zamawiającym.</w:t>
      </w:r>
    </w:p>
    <w:p w:rsidR="00613CF2" w:rsidRPr="00613CF2" w:rsidRDefault="00613CF2" w:rsidP="009552BC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 xml:space="preserve">Zamawiający nie podjął ostatecznie decyzji czy dokona wyboru wykonawcy proponującego rozwiązanie polegające na współpracy  prowadzonej do osiągnięcia celu w formule PPP, </w:t>
      </w:r>
      <w:proofErr w:type="spellStart"/>
      <w:r w:rsidRPr="00613CF2">
        <w:rPr>
          <w:rFonts w:asciiTheme="minorHAnsi" w:hAnsiTheme="minorHAnsi"/>
          <w:sz w:val="24"/>
          <w:szCs w:val="24"/>
        </w:rPr>
        <w:t>ESCo</w:t>
      </w:r>
      <w:proofErr w:type="spellEnd"/>
      <w:r w:rsidRPr="00613CF2">
        <w:rPr>
          <w:rFonts w:asciiTheme="minorHAnsi" w:hAnsiTheme="minorHAnsi"/>
          <w:sz w:val="24"/>
          <w:szCs w:val="24"/>
        </w:rPr>
        <w:t>, leasingu, czy tez innej tu nie wymienionej.</w:t>
      </w:r>
    </w:p>
    <w:p w:rsidR="009552BC" w:rsidRDefault="009552BC" w:rsidP="00613CF2">
      <w:pPr>
        <w:rPr>
          <w:rFonts w:asciiTheme="minorHAnsi" w:hAnsiTheme="minorHAnsi"/>
          <w:sz w:val="24"/>
          <w:szCs w:val="24"/>
        </w:rPr>
      </w:pPr>
    </w:p>
    <w:p w:rsidR="009552BC" w:rsidRDefault="009552BC" w:rsidP="00613CF2">
      <w:pPr>
        <w:rPr>
          <w:rFonts w:asciiTheme="minorHAnsi" w:hAnsiTheme="minorHAnsi"/>
          <w:sz w:val="24"/>
          <w:szCs w:val="24"/>
        </w:rPr>
      </w:pPr>
    </w:p>
    <w:p w:rsidR="00613CF2" w:rsidRPr="00613CF2" w:rsidRDefault="00613CF2" w:rsidP="00613CF2">
      <w:pPr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lastRenderedPageBreak/>
        <w:t>V. Zasady prowadzenia dialogu</w:t>
      </w:r>
    </w:p>
    <w:p w:rsidR="00613CF2" w:rsidRPr="00613CF2" w:rsidRDefault="00613CF2" w:rsidP="00613CF2">
      <w:pPr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 xml:space="preserve">1.  </w:t>
      </w:r>
      <w:r>
        <w:rPr>
          <w:rFonts w:asciiTheme="minorHAnsi" w:hAnsiTheme="minorHAnsi"/>
          <w:sz w:val="24"/>
          <w:szCs w:val="24"/>
        </w:rPr>
        <w:tab/>
      </w:r>
      <w:r w:rsidRPr="00613CF2">
        <w:rPr>
          <w:rFonts w:asciiTheme="minorHAnsi" w:hAnsiTheme="minorHAnsi"/>
          <w:sz w:val="24"/>
          <w:szCs w:val="24"/>
        </w:rPr>
        <w:t>Dialog techniczny prowadzony  będzie zgodnie z postanowieniami „Regulaminu przeprowadzenia dialogu technicznego” opublikowanego na stronie zamawiającego.</w:t>
      </w:r>
    </w:p>
    <w:p w:rsidR="00613CF2" w:rsidRPr="00613CF2" w:rsidRDefault="00613CF2" w:rsidP="00613CF2">
      <w:pPr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 xml:space="preserve">2. </w:t>
      </w:r>
      <w:r>
        <w:rPr>
          <w:rFonts w:asciiTheme="minorHAnsi" w:hAnsiTheme="minorHAnsi"/>
          <w:sz w:val="24"/>
          <w:szCs w:val="24"/>
        </w:rPr>
        <w:tab/>
      </w:r>
      <w:r w:rsidRPr="00613CF2">
        <w:rPr>
          <w:rFonts w:asciiTheme="minorHAnsi" w:hAnsiTheme="minorHAnsi"/>
          <w:sz w:val="24"/>
          <w:szCs w:val="24"/>
        </w:rPr>
        <w:t>Warunkiem udziału w dialogu technicznym jest złożenie zgłos</w:t>
      </w:r>
      <w:r w:rsidR="009552BC">
        <w:rPr>
          <w:rFonts w:asciiTheme="minorHAnsi" w:hAnsiTheme="minorHAnsi"/>
          <w:sz w:val="24"/>
          <w:szCs w:val="24"/>
        </w:rPr>
        <w:t>zenia stanowiącego załącznik nr</w:t>
      </w:r>
      <w:r w:rsidRPr="00613CF2">
        <w:rPr>
          <w:rFonts w:asciiTheme="minorHAnsi" w:hAnsiTheme="minorHAnsi"/>
          <w:sz w:val="24"/>
          <w:szCs w:val="24"/>
        </w:rPr>
        <w:t xml:space="preserve"> 1 wraz z dokumentem poświadczającym należyte umocowanie do reprezentacji zgłaszającego, w terminie określonym w niniejszym Ogłoszeniu.</w:t>
      </w:r>
    </w:p>
    <w:p w:rsidR="00613CF2" w:rsidRPr="00613CF2" w:rsidRDefault="00613CF2" w:rsidP="009552BC">
      <w:pPr>
        <w:jc w:val="both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</w:r>
      <w:r w:rsidRPr="00613CF2">
        <w:rPr>
          <w:rFonts w:asciiTheme="minorHAnsi" w:hAnsiTheme="minorHAnsi"/>
          <w:sz w:val="24"/>
          <w:szCs w:val="24"/>
        </w:rPr>
        <w:t xml:space="preserve">Dialog techniczny prowadzony będzie w języku polskim  i ma charakter jawny, </w:t>
      </w:r>
      <w:r w:rsidR="009552BC">
        <w:rPr>
          <w:rFonts w:asciiTheme="minorHAnsi" w:hAnsiTheme="minorHAnsi"/>
          <w:sz w:val="24"/>
          <w:szCs w:val="24"/>
        </w:rPr>
        <w:br/>
      </w:r>
      <w:r w:rsidRPr="00613CF2">
        <w:rPr>
          <w:rFonts w:asciiTheme="minorHAnsi" w:hAnsiTheme="minorHAnsi"/>
          <w:sz w:val="24"/>
          <w:szCs w:val="24"/>
        </w:rPr>
        <w:t>z zastrzeżeniem par. 6 ust.</w:t>
      </w:r>
      <w:r w:rsidR="009552BC">
        <w:rPr>
          <w:rFonts w:asciiTheme="minorHAnsi" w:hAnsiTheme="minorHAnsi"/>
          <w:sz w:val="24"/>
          <w:szCs w:val="24"/>
        </w:rPr>
        <w:t xml:space="preserve"> 10 „R</w:t>
      </w:r>
      <w:r w:rsidRPr="00613CF2">
        <w:rPr>
          <w:rFonts w:asciiTheme="minorHAnsi" w:hAnsiTheme="minorHAnsi"/>
          <w:sz w:val="24"/>
          <w:szCs w:val="24"/>
        </w:rPr>
        <w:t>egulaminu przeprowadzania dialogu technicznego”. Do dokumentów sporządzonych w innych językach niż polski powinny być</w:t>
      </w:r>
      <w:r w:rsidR="009552BC">
        <w:rPr>
          <w:rFonts w:asciiTheme="minorHAnsi" w:hAnsiTheme="minorHAnsi"/>
          <w:sz w:val="24"/>
          <w:szCs w:val="24"/>
        </w:rPr>
        <w:t xml:space="preserve"> dołączone</w:t>
      </w:r>
      <w:r w:rsidRPr="00613CF2">
        <w:rPr>
          <w:rFonts w:asciiTheme="minorHAnsi" w:hAnsiTheme="minorHAnsi"/>
          <w:sz w:val="24"/>
          <w:szCs w:val="24"/>
        </w:rPr>
        <w:t xml:space="preserve"> tłumaczenia na język polski.</w:t>
      </w:r>
    </w:p>
    <w:p w:rsidR="00613CF2" w:rsidRPr="00613CF2" w:rsidRDefault="00613CF2">
      <w:pPr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 xml:space="preserve">4. </w:t>
      </w:r>
      <w:r>
        <w:rPr>
          <w:rFonts w:asciiTheme="minorHAnsi" w:hAnsiTheme="minorHAnsi"/>
          <w:sz w:val="24"/>
          <w:szCs w:val="24"/>
        </w:rPr>
        <w:tab/>
      </w:r>
      <w:r w:rsidRPr="00613CF2">
        <w:rPr>
          <w:rFonts w:asciiTheme="minorHAnsi" w:hAnsiTheme="minorHAnsi"/>
          <w:sz w:val="24"/>
          <w:szCs w:val="24"/>
        </w:rPr>
        <w:t>Dialog techni</w:t>
      </w:r>
      <w:r w:rsidR="009552BC">
        <w:rPr>
          <w:rFonts w:asciiTheme="minorHAnsi" w:hAnsiTheme="minorHAnsi"/>
          <w:sz w:val="24"/>
          <w:szCs w:val="24"/>
        </w:rPr>
        <w:t>czny prowadzony będzie w formie:</w:t>
      </w:r>
      <w:r w:rsidRPr="00613CF2">
        <w:rPr>
          <w:rFonts w:asciiTheme="minorHAnsi" w:hAnsiTheme="minorHAnsi"/>
          <w:sz w:val="24"/>
          <w:szCs w:val="24"/>
        </w:rPr>
        <w:br/>
        <w:t>a. spotkania indywidualnego z Uczestnikami</w:t>
      </w:r>
      <w:r w:rsidRPr="00613CF2">
        <w:rPr>
          <w:rFonts w:asciiTheme="minorHAnsi" w:hAnsiTheme="minorHAnsi"/>
          <w:sz w:val="24"/>
          <w:szCs w:val="24"/>
        </w:rPr>
        <w:br/>
        <w:t>b. wymiany korespondencji w postaci pisemnej lub elektronicznej</w:t>
      </w:r>
    </w:p>
    <w:p w:rsidR="006511C1" w:rsidRPr="00613CF2" w:rsidRDefault="00F75943">
      <w:pPr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 xml:space="preserve">5. </w:t>
      </w:r>
      <w:r w:rsidR="00613CF2">
        <w:rPr>
          <w:rFonts w:asciiTheme="minorHAnsi" w:hAnsiTheme="minorHAnsi"/>
          <w:sz w:val="24"/>
          <w:szCs w:val="24"/>
        </w:rPr>
        <w:tab/>
      </w:r>
      <w:r w:rsidRPr="00613CF2">
        <w:rPr>
          <w:rFonts w:asciiTheme="minorHAnsi" w:hAnsiTheme="minorHAnsi"/>
          <w:sz w:val="24"/>
          <w:szCs w:val="24"/>
        </w:rPr>
        <w:t>Termin zakończenia dialogu technicznego przewidywany jest na</w:t>
      </w:r>
      <w:r w:rsidR="009552BC">
        <w:rPr>
          <w:rFonts w:asciiTheme="minorHAnsi" w:hAnsiTheme="minorHAnsi"/>
          <w:sz w:val="24"/>
          <w:szCs w:val="24"/>
        </w:rPr>
        <w:t xml:space="preserve"> 31.08.2015 r. (Gmina zastrzega sobie prawo zmiany tego terminu)</w:t>
      </w:r>
    </w:p>
    <w:p w:rsidR="00F75943" w:rsidRPr="00613CF2" w:rsidRDefault="00F75943">
      <w:pPr>
        <w:rPr>
          <w:rFonts w:asciiTheme="minorHAnsi" w:hAnsiTheme="minorHAnsi"/>
          <w:sz w:val="24"/>
          <w:szCs w:val="24"/>
        </w:rPr>
      </w:pPr>
    </w:p>
    <w:p w:rsidR="00F75943" w:rsidRPr="00613CF2" w:rsidRDefault="00F75943">
      <w:pPr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VI .</w:t>
      </w:r>
      <w:r w:rsidR="009552BC">
        <w:rPr>
          <w:rFonts w:asciiTheme="minorHAnsi" w:hAnsiTheme="minorHAnsi"/>
          <w:sz w:val="24"/>
          <w:szCs w:val="24"/>
        </w:rPr>
        <w:t xml:space="preserve"> </w:t>
      </w:r>
      <w:r w:rsidRPr="00613CF2">
        <w:rPr>
          <w:rFonts w:asciiTheme="minorHAnsi" w:hAnsiTheme="minorHAnsi"/>
          <w:sz w:val="24"/>
          <w:szCs w:val="24"/>
        </w:rPr>
        <w:t>ZGŁOSZENIE DO UDZIAŁU W DZIALOGU TECHNICZNYM</w:t>
      </w:r>
    </w:p>
    <w:p w:rsidR="00F75943" w:rsidRPr="00613CF2" w:rsidRDefault="009552BC" w:rsidP="00F75943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</w:t>
      </w:r>
      <w:r w:rsidR="00F75943" w:rsidRPr="00613CF2">
        <w:rPr>
          <w:rFonts w:asciiTheme="minorHAnsi" w:hAnsiTheme="minorHAnsi"/>
          <w:sz w:val="24"/>
          <w:szCs w:val="24"/>
        </w:rPr>
        <w:t xml:space="preserve">MIOTY ZAINTERESOWANE UDZIAŁEM </w:t>
      </w:r>
      <w:r>
        <w:rPr>
          <w:rFonts w:asciiTheme="minorHAnsi" w:hAnsiTheme="minorHAnsi"/>
          <w:sz w:val="24"/>
          <w:szCs w:val="24"/>
        </w:rPr>
        <w:t>W DIALOGU TECHNICZNYM, SPEŁNIAJĄ</w:t>
      </w:r>
      <w:r w:rsidR="00F75943" w:rsidRPr="00613CF2">
        <w:rPr>
          <w:rFonts w:asciiTheme="minorHAnsi" w:hAnsiTheme="minorHAnsi"/>
          <w:sz w:val="24"/>
          <w:szCs w:val="24"/>
        </w:rPr>
        <w:t xml:space="preserve">CE WYMAGANIA OKREŚLONE </w:t>
      </w:r>
      <w:r>
        <w:rPr>
          <w:rFonts w:asciiTheme="minorHAnsi" w:hAnsiTheme="minorHAnsi"/>
          <w:sz w:val="24"/>
          <w:szCs w:val="24"/>
        </w:rPr>
        <w:t>W NINIEJSZYM Ogłoszeniu oraz w ”R</w:t>
      </w:r>
      <w:r w:rsidR="00F75943" w:rsidRPr="00613CF2">
        <w:rPr>
          <w:rFonts w:asciiTheme="minorHAnsi" w:hAnsiTheme="minorHAnsi"/>
          <w:sz w:val="24"/>
          <w:szCs w:val="24"/>
        </w:rPr>
        <w:t>egulaminie przeprowadzenia dialogu technicznego” składają prawidłowo wypełnione i podpisane zgłoszenia do udziału w dialogu technicznym (zał. Nr 1) wraz z pozostałymi dokumentami wskazanymi w niniejszym ogłoszeniu.</w:t>
      </w:r>
    </w:p>
    <w:p w:rsidR="00F75943" w:rsidRPr="00613CF2" w:rsidRDefault="00F75943" w:rsidP="00F75943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 xml:space="preserve"> Zgłoszenia można składać:</w:t>
      </w:r>
    </w:p>
    <w:p w:rsidR="00F75943" w:rsidRPr="00D851D3" w:rsidRDefault="00F75943" w:rsidP="00D851D3">
      <w:pPr>
        <w:pStyle w:val="Akapitzlist"/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w  siedzibie zamawiającego</w:t>
      </w:r>
      <w:r w:rsidR="00D851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51D3">
        <w:rPr>
          <w:rFonts w:asciiTheme="minorHAnsi" w:hAnsiTheme="minorHAnsi"/>
          <w:sz w:val="24"/>
          <w:szCs w:val="24"/>
        </w:rPr>
        <w:t>faxem</w:t>
      </w:r>
      <w:proofErr w:type="spellEnd"/>
      <w:r w:rsidRPr="00D851D3">
        <w:rPr>
          <w:rFonts w:asciiTheme="minorHAnsi" w:hAnsiTheme="minorHAnsi"/>
          <w:sz w:val="24"/>
          <w:szCs w:val="24"/>
        </w:rPr>
        <w:t xml:space="preserve"> lub za pośrednictwem poc</w:t>
      </w:r>
      <w:r w:rsidR="00D851D3">
        <w:rPr>
          <w:rFonts w:asciiTheme="minorHAnsi" w:hAnsiTheme="minorHAnsi"/>
          <w:sz w:val="24"/>
          <w:szCs w:val="24"/>
        </w:rPr>
        <w:t xml:space="preserve">zty elektronicznej na adres </w:t>
      </w:r>
      <w:hyperlink r:id="rId5" w:history="1">
        <w:r w:rsidR="00D851D3" w:rsidRPr="00313DCB">
          <w:rPr>
            <w:rStyle w:val="Hipercze"/>
            <w:rFonts w:asciiTheme="minorHAnsi" w:hAnsiTheme="minorHAnsi"/>
            <w:sz w:val="24"/>
            <w:szCs w:val="24"/>
          </w:rPr>
          <w:t>gmina@strawczyn.pl</w:t>
        </w:r>
      </w:hyperlink>
      <w:r w:rsidR="00D851D3">
        <w:rPr>
          <w:rFonts w:asciiTheme="minorHAnsi" w:hAnsiTheme="minorHAnsi"/>
          <w:sz w:val="24"/>
          <w:szCs w:val="24"/>
        </w:rPr>
        <w:t xml:space="preserve"> </w:t>
      </w:r>
    </w:p>
    <w:p w:rsidR="00F75943" w:rsidRPr="00613CF2" w:rsidRDefault="00F75943" w:rsidP="00F75943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T</w:t>
      </w:r>
      <w:r w:rsidR="00D851D3">
        <w:rPr>
          <w:rFonts w:asciiTheme="minorHAnsi" w:hAnsiTheme="minorHAnsi"/>
          <w:sz w:val="24"/>
          <w:szCs w:val="24"/>
        </w:rPr>
        <w:t>ermin składania zgłoszeń do 31.07.2015 r.</w:t>
      </w:r>
    </w:p>
    <w:p w:rsidR="00F75943" w:rsidRPr="00613CF2" w:rsidRDefault="00613CF2" w:rsidP="00F75943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13CF2">
        <w:rPr>
          <w:rFonts w:asciiTheme="minorHAnsi" w:hAnsiTheme="minorHAnsi"/>
          <w:sz w:val="24"/>
          <w:szCs w:val="24"/>
        </w:rPr>
        <w:t>Zamawiający</w:t>
      </w:r>
      <w:r w:rsidR="00F75943" w:rsidRPr="00613CF2">
        <w:rPr>
          <w:rFonts w:asciiTheme="minorHAnsi" w:hAnsiTheme="minorHAnsi"/>
          <w:sz w:val="24"/>
          <w:szCs w:val="24"/>
        </w:rPr>
        <w:t xml:space="preserve"> nie jest zobowiązany dopuścić do dialogu technicznego podmioty, które złożą zgłoszenie do udziału w dialogu po wyznaczonym terminie.</w:t>
      </w:r>
    </w:p>
    <w:sectPr w:rsidR="00F75943" w:rsidRPr="00613CF2" w:rsidSect="0065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5480507"/>
    <w:multiLevelType w:val="hybridMultilevel"/>
    <w:tmpl w:val="E91C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943"/>
    <w:rsid w:val="000B4037"/>
    <w:rsid w:val="000B68E2"/>
    <w:rsid w:val="002F4C20"/>
    <w:rsid w:val="003E680F"/>
    <w:rsid w:val="003F0648"/>
    <w:rsid w:val="00613CF2"/>
    <w:rsid w:val="006511C1"/>
    <w:rsid w:val="006C0EA4"/>
    <w:rsid w:val="009552BC"/>
    <w:rsid w:val="00AB4AFE"/>
    <w:rsid w:val="00BF4E33"/>
    <w:rsid w:val="00D851D3"/>
    <w:rsid w:val="00F7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43"/>
    <w:pPr>
      <w:ind w:left="720"/>
      <w:contextualSpacing/>
    </w:pPr>
  </w:style>
  <w:style w:type="paragraph" w:customStyle="1" w:styleId="Akapitzlist1">
    <w:name w:val="Akapit z listą1"/>
    <w:basedOn w:val="Normalny"/>
    <w:rsid w:val="00613CF2"/>
    <w:pPr>
      <w:suppressAutoHyphens/>
      <w:ind w:left="720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D85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43"/>
    <w:pPr>
      <w:ind w:left="720"/>
      <w:contextualSpacing/>
    </w:pPr>
  </w:style>
  <w:style w:type="paragraph" w:customStyle="1" w:styleId="Akapitzlist1">
    <w:name w:val="Akapit z listą1"/>
    <w:basedOn w:val="Normalny"/>
    <w:rsid w:val="00613CF2"/>
    <w:pPr>
      <w:suppressAutoHyphens/>
      <w:ind w:left="720"/>
    </w:pPr>
    <w:rPr>
      <w:rFonts w:ascii="Calibri" w:eastAsia="Times New Roman" w:hAnsi="Calibri" w:cs="Times New Roman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traw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Lukasz</cp:lastModifiedBy>
  <cp:revision>3</cp:revision>
  <dcterms:created xsi:type="dcterms:W3CDTF">2015-06-30T12:13:00Z</dcterms:created>
  <dcterms:modified xsi:type="dcterms:W3CDTF">2015-06-30T13:32:00Z</dcterms:modified>
</cp:coreProperties>
</file>